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F1" w:rsidRPr="00264FF1" w:rsidRDefault="00264FF1" w:rsidP="00264FF1">
      <w:pPr>
        <w:rPr>
          <w:rFonts w:ascii="Times New Roman" w:hAnsi="Times New Roman" w:cs="Times New Roman"/>
          <w:sz w:val="28"/>
          <w:szCs w:val="28"/>
        </w:rPr>
      </w:pPr>
    </w:p>
    <w:p w:rsidR="00264FF1" w:rsidRPr="00264FF1" w:rsidRDefault="00264FF1" w:rsidP="00264F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FF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64FF1" w:rsidRPr="00264FF1" w:rsidRDefault="00264FF1" w:rsidP="00264F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FF1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264FF1" w:rsidRPr="00264FF1" w:rsidRDefault="00264FF1" w:rsidP="00264F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FF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64FF1" w:rsidRPr="00264FF1" w:rsidRDefault="00264FF1" w:rsidP="00264F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FF1">
        <w:rPr>
          <w:rFonts w:ascii="Times New Roman" w:hAnsi="Times New Roman" w:cs="Times New Roman"/>
          <w:sz w:val="28"/>
          <w:szCs w:val="28"/>
        </w:rPr>
        <w:t xml:space="preserve"> 26 декабря 2015 г. N 2724-р</w:t>
      </w:r>
    </w:p>
    <w:p w:rsidR="00264FF1" w:rsidRPr="00264FF1" w:rsidRDefault="00264FF1" w:rsidP="00264FF1">
      <w:pPr>
        <w:rPr>
          <w:rFonts w:ascii="Times New Roman" w:hAnsi="Times New Roman" w:cs="Times New Roman"/>
          <w:sz w:val="28"/>
          <w:szCs w:val="28"/>
        </w:rPr>
      </w:pPr>
    </w:p>
    <w:p w:rsidR="00264FF1" w:rsidRPr="00264FF1" w:rsidRDefault="00264FF1" w:rsidP="00264F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4FF1">
        <w:rPr>
          <w:rFonts w:ascii="Times New Roman" w:hAnsi="Times New Roman" w:cs="Times New Roman"/>
          <w:sz w:val="28"/>
          <w:szCs w:val="28"/>
        </w:rPr>
        <w:t xml:space="preserve">Перечень </w:t>
      </w:r>
      <w:hyperlink r:id="rId5" w:history="1">
        <w:r w:rsidRPr="00264FF1">
          <w:rPr>
            <w:rStyle w:val="a3"/>
            <w:rFonts w:ascii="Times New Roman" w:hAnsi="Times New Roman" w:cs="Times New Roman"/>
            <w:sz w:val="28"/>
            <w:szCs w:val="28"/>
          </w:rPr>
          <w:t>применяется</w:t>
        </w:r>
      </w:hyperlink>
      <w:r w:rsidRPr="00264FF1">
        <w:rPr>
          <w:rFonts w:ascii="Times New Roman" w:hAnsi="Times New Roman" w:cs="Times New Roman"/>
          <w:sz w:val="28"/>
          <w:szCs w:val="28"/>
        </w:rPr>
        <w:t xml:space="preserve"> с 1 марта 2016 года.</w:t>
      </w:r>
    </w:p>
    <w:p w:rsidR="00264FF1" w:rsidRPr="00264FF1" w:rsidRDefault="00264FF1" w:rsidP="00264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FF1" w:rsidRPr="00264FF1" w:rsidRDefault="00264FF1" w:rsidP="00264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F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64FF1" w:rsidRPr="00264FF1" w:rsidRDefault="00264FF1" w:rsidP="00264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F1"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 ДЛЯ МЕДИЦИНСКОГО ПРИМЕНЕНИЯ,</w:t>
      </w:r>
    </w:p>
    <w:p w:rsidR="00264FF1" w:rsidRPr="00264FF1" w:rsidRDefault="00264FF1" w:rsidP="00264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F1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ЛЕКАРСТВЕННЫХ ПРЕПАРАТОВ ДЛЯ </w:t>
      </w:r>
      <w:proofErr w:type="gramStart"/>
      <w:r w:rsidRPr="00264FF1">
        <w:rPr>
          <w:rFonts w:ascii="Times New Roman" w:hAnsi="Times New Roman" w:cs="Times New Roman"/>
          <w:b/>
          <w:bCs/>
          <w:sz w:val="28"/>
          <w:szCs w:val="28"/>
        </w:rPr>
        <w:t>МЕДИЦИНСКОГО</w:t>
      </w:r>
      <w:proofErr w:type="gramEnd"/>
    </w:p>
    <w:p w:rsidR="00264FF1" w:rsidRPr="00264FF1" w:rsidRDefault="00264FF1" w:rsidP="00264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F1">
        <w:rPr>
          <w:rFonts w:ascii="Times New Roman" w:hAnsi="Times New Roman" w:cs="Times New Roman"/>
          <w:b/>
          <w:bCs/>
          <w:sz w:val="28"/>
          <w:szCs w:val="28"/>
        </w:rPr>
        <w:t>ПРИМЕНЕНИЯ, НАЗНАЧАЕМЫХ ПО РЕШЕНИЮ ВРАЧЕБНЫХ КОМИССИЙ</w:t>
      </w:r>
    </w:p>
    <w:p w:rsidR="00264FF1" w:rsidRPr="00264FF1" w:rsidRDefault="00264FF1" w:rsidP="00264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F1"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</w:t>
      </w:r>
    </w:p>
    <w:p w:rsidR="00264FF1" w:rsidRPr="00264FF1" w:rsidRDefault="00264FF1" w:rsidP="00264F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264FF1" w:rsidRPr="00264FF1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264FF1" w:rsidRPr="00264FF1">
        <w:tc>
          <w:tcPr>
            <w:tcW w:w="1266" w:type="dxa"/>
            <w:tcBorders>
              <w:top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функциональных нарушений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желудочно-кишечного тракта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A03AA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A04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лиофилизированные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урсодезоксихолевая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заболеваний печени,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липотропные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фосфолипиды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глицирризиновая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A и B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адсорбирующие кишечные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другие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смектит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диоктаэдрический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для приготовления суспензии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приема внутрь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и аналогичные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A07FA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бифидобактерии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приема внутрь и местного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приема внутрь и местного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 таблетки, покрытые кишечнорастворимой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деглудек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+ 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A10AE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деглудек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A10BG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тиазолидиндионы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росиглитазон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(ДПП-4)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вилдаглиптин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 и наружного применения [масляный]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A11CC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[в масле];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[масляный]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264F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264F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264F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264F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кислота (витамин C), включая комбинации с другими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A11GA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A12C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натрия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, кроме гепарина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прямые ингибиторы фактора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витамин K и другие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менадиона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натрия бисульфит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системные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железа [III] гидроксид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железа [III] гидроксида сахарозный комплекс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264F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264F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его аналоги)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дарбэпоэтин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альфа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оль-эпоэтин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бета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и подкожного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[для детей]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лаппаконитина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спрей подъязычный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подъязычные;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сублингвальные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центрального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C02AC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имидазолиновых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периферического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тиазидоподобные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замедленным высвобождением,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C08CA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контролируемым высвобождением,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модифицированным, высвобождением,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ангиотензиновую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систему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в полости рта;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ГМГ-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редуктазы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в комбинации с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противомикробными средствами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диоксометилтетрагидро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-пиримидин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сульфадиметоксин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тримекаин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мазь для наружного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D07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, применяемые в дерматологии</w:t>
            </w:r>
            <w:proofErr w:type="gram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 высокой активностью (группа III)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бигуниды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[спиртовой];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[</w:t>
            </w: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повидон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-йод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дерматита,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кроме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пимекролимус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глюкокортикоидами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G02C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токолитические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тестостерон (смесь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эфиров)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 [масляный]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эстрогены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эстрадиол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прегнадиена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внутримышечного и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G04CA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кишечнорасторимые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его агонисты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соматостатин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антитиреоидные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антипаратиреоидные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кальцитонина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H05BX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антипаратиреоидные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цинакалцет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препараты: пенициллины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гранулы для приготовления суспензии </w:t>
            </w: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лактамазам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лактамаз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бета-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внутривенного и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сульфаниламиды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препараты сульфаниламидов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триметоприма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производные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стрептограмины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антибактериальные препараты, 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хинолона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ушные;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глазная;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нейроаминидазы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имидазолилэтанамид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пентандиовой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нормальный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алкилирующие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нитрозомочевины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алкилирующие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L01CB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подофиллотоксина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 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рилизинг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гормона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и подкожного введения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ароматазы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внутримышечного,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субконъюнктивального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и закапывания в глаз;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субконъюнктивального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и закапывания в глаз;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альфа-2a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альфа-2b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цертолизумаба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пэгол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интерлейкина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с модифицированным высвобождением;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покрытые</w:t>
            </w:r>
            <w:proofErr w:type="gram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кишечнорастворимой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пропионовой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 суппозитории ректальные;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подобные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периферического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периферического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</w:t>
            </w: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А-гемагглютинин комплекс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M05B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фенилпиперидина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гранулы для приготовления суспензии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 [для детей];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[для детей];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[для детей]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гидантоина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сукцинимида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карбоксамида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 [для детей];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дофаминергические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допа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ее производные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бенсеразид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</w:t>
            </w: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модифицированным</w:t>
            </w:r>
            <w:proofErr w:type="gram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ысвобождением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адамантана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N04BC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дофаминовых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алифатические 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пиперазиновые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пиперидиновые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бутирофенона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тиоксантена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[масляный];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[масляный];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диазепины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оксазепины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тиазепины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оксепины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N05AL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внутримышечного введения пролонгированного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в полости рта;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дифенилметана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неселективные ингибиторы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обратного захвата моноаминов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амитриптилин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средства, применяемые при синдроме дефицита внимания с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N06BX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N-карбамоилметил-4-фенил-2-пирролидон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неостигмина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пиридостигмина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альфосцерат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инозин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+ рибофлавин + янтарная кислота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противопротозойные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P01A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нитроимидазола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нематодоза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бензимидазола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деконгестанты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препараты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местного применения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R01AA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назальные [для детей];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[для детей]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йод + калия йодид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с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глюкокортикоидами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для лечения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противоаллергические средства, кроме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кромоглициевая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системного действия для лечения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R03DC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блокаторы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лейкотриеновых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зафирлукаст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прочие средства системного действия для лечения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гранулы для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сиропа;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эфиры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алкиламинов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замещенные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этилендиамины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пиперазина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миотические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264FF1" w:rsidRPr="00264FF1">
        <w:tc>
          <w:tcPr>
            <w:tcW w:w="1266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4441" w:type="dxa"/>
            <w:vMerge w:val="restart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64FF1" w:rsidRPr="00264FF1">
        <w:tc>
          <w:tcPr>
            <w:tcW w:w="1266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гель глазной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мидриатические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циклоплегические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используемые при хирургических вмешательствах в </w:t>
            </w: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офтальмологии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S01KA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вязкоэластичные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димеркаптопропансульфонат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натрия </w:t>
            </w:r>
            <w:hyperlink w:anchor="Par2522" w:history="1">
              <w:r w:rsidRPr="00264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железосвязывающие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для противоопухолевой терапии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фолинат</w:t>
            </w:r>
            <w:proofErr w:type="spellEnd"/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V06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4441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3034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FF1" w:rsidRPr="00264FF1">
        <w:tc>
          <w:tcPr>
            <w:tcW w:w="1266" w:type="dxa"/>
            <w:tcBorders>
              <w:bottom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кетоаналоги</w:t>
            </w:r>
            <w:proofErr w:type="spellEnd"/>
            <w:r w:rsidRPr="00264FF1"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64FF1" w:rsidRPr="00264FF1" w:rsidRDefault="00264FF1" w:rsidP="002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F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264FF1" w:rsidRPr="00264FF1" w:rsidRDefault="00264FF1" w:rsidP="00264FF1">
      <w:pPr>
        <w:rPr>
          <w:rFonts w:ascii="Times New Roman" w:hAnsi="Times New Roman" w:cs="Times New Roman"/>
          <w:sz w:val="28"/>
          <w:szCs w:val="28"/>
        </w:rPr>
      </w:pPr>
    </w:p>
    <w:p w:rsidR="00264FF1" w:rsidRPr="00264FF1" w:rsidRDefault="00264FF1" w:rsidP="00264FF1">
      <w:pPr>
        <w:rPr>
          <w:rFonts w:ascii="Times New Roman" w:hAnsi="Times New Roman" w:cs="Times New Roman"/>
          <w:sz w:val="28"/>
          <w:szCs w:val="28"/>
        </w:rPr>
      </w:pPr>
      <w:r w:rsidRPr="00264FF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64FF1" w:rsidRPr="00264FF1" w:rsidRDefault="00264FF1" w:rsidP="00264FF1">
      <w:pPr>
        <w:rPr>
          <w:rFonts w:ascii="Times New Roman" w:hAnsi="Times New Roman" w:cs="Times New Roman"/>
          <w:sz w:val="28"/>
          <w:szCs w:val="28"/>
        </w:rPr>
      </w:pPr>
      <w:bookmarkStart w:id="1" w:name="Par2522"/>
      <w:bookmarkEnd w:id="1"/>
      <w:r w:rsidRPr="00264FF1">
        <w:rPr>
          <w:rFonts w:ascii="Times New Roman" w:hAnsi="Times New Roman" w:cs="Times New Roman"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1C54BD" w:rsidRPr="00264FF1" w:rsidRDefault="001C54BD">
      <w:pPr>
        <w:rPr>
          <w:rFonts w:ascii="Times New Roman" w:hAnsi="Times New Roman" w:cs="Times New Roman"/>
          <w:sz w:val="28"/>
          <w:szCs w:val="28"/>
        </w:rPr>
      </w:pPr>
    </w:p>
    <w:sectPr w:rsidR="001C54BD" w:rsidRPr="00264FF1" w:rsidSect="00DD7BA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52"/>
    <w:rsid w:val="001C54BD"/>
    <w:rsid w:val="00264FF1"/>
    <w:rsid w:val="005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Hyperlink"/>
    <w:basedOn w:val="a0"/>
    <w:uiPriority w:val="99"/>
    <w:unhideWhenUsed/>
    <w:rsid w:val="00264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64F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Hyperlink"/>
    <w:basedOn w:val="a0"/>
    <w:uiPriority w:val="99"/>
    <w:unhideWhenUsed/>
    <w:rsid w:val="00264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425C6095465E41A13211F020BBC4FCF268C111F9606A77A441AA5044953FD958445EDAB6F125EEP7p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7675</Words>
  <Characters>43754</Characters>
  <Application>Microsoft Office Word</Application>
  <DocSecurity>0</DocSecurity>
  <Lines>364</Lines>
  <Paragraphs>102</Paragraphs>
  <ScaleCrop>false</ScaleCrop>
  <Company/>
  <LinksUpToDate>false</LinksUpToDate>
  <CharactersWithSpaces>51327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2</cp:revision>
  <dcterms:created xsi:type="dcterms:W3CDTF">2016-04-25T04:41:00Z</dcterms:created>
  <dcterms:modified xsi:type="dcterms:W3CDTF">2016-04-25T04:42:00Z</dcterms:modified>
</cp:coreProperties>
</file>